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7" w:rsidRDefault="00B63CD7" w:rsidP="00B63C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289F5F" wp14:editId="0276BC22">
            <wp:extent cx="722630" cy="880745"/>
            <wp:effectExtent l="0" t="0" r="127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D7" w:rsidRDefault="00B63CD7" w:rsidP="00B63C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CD7" w:rsidRDefault="00B63CD7" w:rsidP="00B6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B63CD7" w:rsidRDefault="00B63CD7" w:rsidP="00B6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B63CD7" w:rsidRDefault="00B63CD7" w:rsidP="00B63C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B63CD7" w:rsidRDefault="00B63CD7" w:rsidP="00B63CD7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                                    </w:t>
      </w:r>
    </w:p>
    <w:p w:rsidR="00B63CD7" w:rsidRDefault="00B63CD7" w:rsidP="00B63C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1C15CE" wp14:editId="707D552E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63CD7" w:rsidRDefault="008E1D4B" w:rsidP="00B63CD7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2249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72050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D2249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7205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2249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472050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  </w:t>
      </w:r>
      <w:r w:rsidR="00D22491">
        <w:rPr>
          <w:rFonts w:ascii="Times New Roman" w:eastAsia="Times New Roman" w:hAnsi="Times New Roman"/>
          <w:sz w:val="24"/>
          <w:szCs w:val="24"/>
          <w:lang w:eastAsia="ru-RU"/>
        </w:rPr>
        <w:t>921</w:t>
      </w:r>
      <w:bookmarkStart w:id="0" w:name="_GoBack"/>
      <w:bookmarkEnd w:id="0"/>
    </w:p>
    <w:p w:rsidR="001D187D" w:rsidRDefault="001D187D" w:rsidP="0017212A">
      <w:pPr>
        <w:pStyle w:val="a3"/>
        <w:ind w:right="5952"/>
        <w:jc w:val="both"/>
        <w:rPr>
          <w:rFonts w:ascii="Times New Roman" w:eastAsia="Batang" w:hAnsi="Times New Roman"/>
          <w:sz w:val="28"/>
          <w:szCs w:val="28"/>
        </w:rPr>
      </w:pPr>
    </w:p>
    <w:p w:rsidR="000435C3" w:rsidRDefault="000435C3" w:rsidP="00EF33A6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B63CD7" w:rsidRPr="005B0978" w:rsidRDefault="00B63CD7" w:rsidP="00EF33A6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  <w:r w:rsidRPr="005B097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C92F52" w:rsidRPr="005B0978">
        <w:rPr>
          <w:rFonts w:ascii="Times New Roman" w:hAnsi="Times New Roman"/>
          <w:sz w:val="28"/>
          <w:szCs w:val="28"/>
        </w:rPr>
        <w:t xml:space="preserve"> </w:t>
      </w:r>
      <w:r w:rsidRPr="005B0978">
        <w:rPr>
          <w:rFonts w:ascii="Times New Roman" w:hAnsi="Times New Roman"/>
          <w:sz w:val="28"/>
          <w:szCs w:val="28"/>
        </w:rPr>
        <w:t>«</w:t>
      </w:r>
      <w:r w:rsidR="00C92F52" w:rsidRPr="005B0978">
        <w:rPr>
          <w:rFonts w:ascii="Times New Roman" w:hAnsi="Times New Roman"/>
          <w:sz w:val="28"/>
          <w:szCs w:val="28"/>
        </w:rPr>
        <w:t xml:space="preserve">Крепкая семья» </w:t>
      </w:r>
    </w:p>
    <w:p w:rsidR="00082AC6" w:rsidRDefault="00B63CD7" w:rsidP="0017212A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2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73D88" w:rsidRPr="0017212A" w:rsidRDefault="00173D88" w:rsidP="0017212A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3CD7" w:rsidRDefault="00B63CD7" w:rsidP="00082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73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179 Бюджетного кодекса Российской Федерации,  постановлением администрации Чебарк</w:t>
      </w:r>
      <w:r w:rsidR="0008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ульского городского округа от 28</w:t>
      </w:r>
      <w:r w:rsidR="00BD4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.06.2017</w:t>
      </w:r>
      <w:r w:rsidR="00225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474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B63CD7" w:rsidRDefault="00B63CD7" w:rsidP="00B63C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7C16CE" w:rsidRPr="007C16CE" w:rsidRDefault="007C16CE" w:rsidP="007C16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C1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муниципальную прог</w:t>
      </w:r>
      <w:r w:rsidR="00CD7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рамму «Крепкая семья»</w:t>
      </w:r>
      <w:r w:rsidRPr="007C1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утвержденную постановлением администрации Чебаркульского городск</w:t>
      </w:r>
      <w:r w:rsidR="007F2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округа от </w:t>
      </w:r>
      <w:r w:rsidR="00173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="00842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73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1.2017</w:t>
      </w:r>
      <w:r w:rsidR="007F2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73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798</w:t>
      </w:r>
      <w:r w:rsidR="007F2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C1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84269A" w:rsidRDefault="0084269A" w:rsidP="0084269A">
      <w:pPr>
        <w:pStyle w:val="a4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всему тексту слова «итого: «2018 год – 72 798 600,00 рублей» заменить словами «итого:  «2018 год </w:t>
      </w:r>
      <w:r w:rsidR="001B2E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01">
        <w:rPr>
          <w:rFonts w:ascii="Times New Roman" w:eastAsia="Times New Roman" w:hAnsi="Times New Roman"/>
          <w:sz w:val="28"/>
          <w:szCs w:val="28"/>
          <w:lang w:eastAsia="ru-RU"/>
        </w:rPr>
        <w:t>82 184 510</w:t>
      </w:r>
      <w:r w:rsidR="001B2E15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6433">
        <w:rPr>
          <w:rFonts w:ascii="Times New Roman" w:hAnsi="Times New Roman" w:cs="Times New Roman"/>
          <w:sz w:val="28"/>
          <w:szCs w:val="28"/>
        </w:rPr>
        <w:t>рублей</w:t>
      </w:r>
      <w:r w:rsidR="001062F9">
        <w:rPr>
          <w:rFonts w:ascii="Times New Roman" w:hAnsi="Times New Roman" w:cs="Times New Roman"/>
          <w:sz w:val="28"/>
          <w:szCs w:val="28"/>
        </w:rPr>
        <w:t>»;</w:t>
      </w:r>
    </w:p>
    <w:p w:rsidR="0084269A" w:rsidRPr="006F1AFB" w:rsidRDefault="0084269A" w:rsidP="0084269A">
      <w:pPr>
        <w:pStyle w:val="a4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изложить в новой редакции (приложе</w:t>
      </w:r>
      <w:r w:rsidR="001062F9">
        <w:rPr>
          <w:rFonts w:ascii="Times New Roman" w:hAnsi="Times New Roman" w:cs="Times New Roman"/>
          <w:sz w:val="28"/>
          <w:szCs w:val="28"/>
        </w:rPr>
        <w:t>ние к настоящему постановлению).</w:t>
      </w:r>
    </w:p>
    <w:p w:rsidR="000435C3" w:rsidRDefault="0084269A" w:rsidP="008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Отделу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информационно-коммуникационных технологий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Чебаркульского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(Епифанов А.А) опубликовать настоящее постановление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порядке,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официального опубликования муниципальных правовых актов. </w:t>
      </w:r>
    </w:p>
    <w:p w:rsidR="00B63CD7" w:rsidRDefault="00B63CD7" w:rsidP="00842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выполнения настоящего постановления возложить на заместителя главы  Чебаркульского  городского округа по социальным вопросам (Виноградова С.А.).</w:t>
      </w:r>
    </w:p>
    <w:p w:rsidR="00F42EC8" w:rsidRDefault="00F42EC8" w:rsidP="00225ABC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44BD" w:rsidRDefault="00FA44BD" w:rsidP="00225ABC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2F9" w:rsidRDefault="001062F9" w:rsidP="00225ABC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3CD7" w:rsidRDefault="00B63CD7" w:rsidP="00225ABC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84269A" w:rsidRDefault="00B63CD7" w:rsidP="0084269A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842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ебаркульского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42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EB5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65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42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С.А.Ковригин</w:t>
      </w:r>
      <w:proofErr w:type="spellEnd"/>
    </w:p>
    <w:p w:rsidR="00D22491" w:rsidRPr="003C57D5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от 13.11.2017 № 798</w:t>
      </w: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</w:t>
      </w: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D22491" w:rsidRPr="003C57D5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от_________№______)</w:t>
      </w: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491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аздел 5. «Ресурсное обеспечение муниципальной программы».</w:t>
      </w:r>
    </w:p>
    <w:p w:rsidR="00D22491" w:rsidRPr="00355450" w:rsidRDefault="00D22491" w:rsidP="00D22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491" w:rsidRPr="00355450" w:rsidRDefault="00D22491" w:rsidP="00D224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450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 для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задач 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1417"/>
        <w:gridCol w:w="142"/>
        <w:gridCol w:w="1276"/>
        <w:gridCol w:w="283"/>
        <w:gridCol w:w="1559"/>
      </w:tblGrid>
      <w:tr w:rsidR="00D22491" w:rsidRPr="00355450" w:rsidTr="007A7590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22491" w:rsidRPr="00866A0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0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866A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22491" w:rsidRPr="00866A0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D22491" w:rsidRPr="00866A0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0">
              <w:rPr>
                <w:rFonts w:ascii="Times New Roman" w:hAnsi="Times New Roman"/>
                <w:sz w:val="24"/>
                <w:szCs w:val="24"/>
              </w:rPr>
              <w:t>Размер финансовых средств, руб.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D22491" w:rsidRPr="00866A0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0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22491" w:rsidRPr="00355450" w:rsidTr="007A7590">
        <w:trPr>
          <w:trHeight w:val="454"/>
        </w:trPr>
        <w:tc>
          <w:tcPr>
            <w:tcW w:w="709" w:type="dxa"/>
            <w:vMerge/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67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22491" w:rsidRPr="00355450" w:rsidRDefault="00D22491" w:rsidP="00D2249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Адресная  социальная помощь с  учетом условий и факторов нуждаемости</w:t>
            </w:r>
          </w:p>
        </w:tc>
      </w:tr>
      <w:tr w:rsidR="00D22491" w:rsidRPr="00355450" w:rsidTr="007A7590">
        <w:trPr>
          <w:trHeight w:val="3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Проведение акций  и мероприятий: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«Рождественская елка»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«День семьи»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«Собери ребенка в школу»»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«Новогодний подарок – каждому ребенку»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391 475,82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390 000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390 000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УК ЧГО, КЦСОН ЧГО, «Центр помощи детям»</w:t>
            </w:r>
          </w:p>
        </w:tc>
      </w:tr>
      <w:tr w:rsidR="00D22491" w:rsidRPr="00355450" w:rsidTr="007A7590">
        <w:trPr>
          <w:trHeight w:val="2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 проведения благотворительных акций волонтерами, добровольцами и благотворителями в сфере социального обслуживания семей и детей, находящихся в социально опасном положении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 КЦСОН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 детям»</w:t>
            </w:r>
          </w:p>
        </w:tc>
      </w:tr>
      <w:tr w:rsidR="00D22491" w:rsidRPr="00355450" w:rsidTr="007A7590">
        <w:trPr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клуба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14 524,18 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 КЦСОН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 детям»</w:t>
            </w:r>
          </w:p>
        </w:tc>
      </w:tr>
      <w:tr w:rsidR="00D22491" w:rsidRPr="00355450" w:rsidTr="007A7590">
        <w:trPr>
          <w:trHeight w:val="1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Консультирование семей и детей группы риска по социально-правовым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 КЦСОН ЧГО, «Центр помощи детям»</w:t>
            </w:r>
          </w:p>
        </w:tc>
      </w:tr>
      <w:tr w:rsidR="00D22491" w:rsidRPr="00355450" w:rsidTr="007A759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Организация, проведение и участие в работе  «Круглого стола» с образовательными учреждениями Чебаркульского городского округа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детям»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450">
              <w:rPr>
                <w:rFonts w:ascii="Times New Roman" w:hAnsi="Times New Roman"/>
                <w:sz w:val="24"/>
                <w:szCs w:val="24"/>
              </w:rPr>
              <w:t>Медико-социальное</w:t>
            </w:r>
            <w:proofErr w:type="gramEnd"/>
            <w:r w:rsidRPr="00355450">
              <w:rPr>
                <w:rFonts w:ascii="Times New Roman" w:hAnsi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социально-опасном положении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 и проведение межведомственных патронажей (</w:t>
            </w:r>
            <w:proofErr w:type="gramStart"/>
            <w:r w:rsidRPr="00355450">
              <w:rPr>
                <w:rFonts w:ascii="Times New Roman" w:hAnsi="Times New Roman"/>
                <w:sz w:val="24"/>
                <w:szCs w:val="24"/>
              </w:rPr>
              <w:t>экстренные</w:t>
            </w:r>
            <w:proofErr w:type="gramEnd"/>
            <w:r w:rsidRPr="00355450">
              <w:rPr>
                <w:rFonts w:ascii="Times New Roman" w:hAnsi="Times New Roman"/>
                <w:sz w:val="24"/>
                <w:szCs w:val="24"/>
              </w:rPr>
              <w:t>, диагностические, плановые, контрольные)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 детям»,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чение от алкогольной зависимости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0 000,00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0 000,00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D22491" w:rsidRPr="00355450" w:rsidTr="007A759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Оказание помощи в оформлении документов, писем, запросов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D22491" w:rsidRPr="00355450" w:rsidTr="007A759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Предоставление посреднической помощи по вопросам выплаты пособий, оформления льгот и субсидий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 детям»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Участие в судебных заседаниях в качестве </w:t>
            </w: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свидетелей по вопросам ограничения или лишения родителей группы риска в их родительских правах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 «Центр помощи детям»</w:t>
            </w:r>
          </w:p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F242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2491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491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491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420 000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420 000</w:t>
            </w:r>
            <w:r w:rsidRPr="0035545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7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91" w:rsidRPr="00355450" w:rsidRDefault="00D22491" w:rsidP="00D2249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Социальная поддержка лиц, из числа детей-сирот и детей, оставшихся без попечения родителей</w:t>
            </w:r>
          </w:p>
        </w:tc>
      </w:tr>
      <w:tr w:rsidR="00D22491" w:rsidRPr="00355450" w:rsidTr="007A7590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МКУ «Центр помощи детям»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ебаркуль</w:t>
            </w:r>
          </w:p>
          <w:p w:rsidR="00D22491" w:rsidRPr="00355450" w:rsidRDefault="00D22491" w:rsidP="007A7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91" w:rsidRPr="006F3491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25 526 200,00</w:t>
            </w:r>
          </w:p>
          <w:p w:rsidR="00D22491" w:rsidRPr="000660BE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22 064 300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D22491" w:rsidRPr="00355450" w:rsidRDefault="00D22491" w:rsidP="007A75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22 169 800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 детям»</w:t>
            </w:r>
          </w:p>
        </w:tc>
      </w:tr>
      <w:tr w:rsidR="00D22491" w:rsidRPr="00355450" w:rsidTr="007A7590">
        <w:trPr>
          <w:trHeight w:val="5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450"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 w:rsidRPr="00355450">
              <w:rPr>
                <w:rFonts w:ascii="Times New Roman" w:hAnsi="Times New Roman"/>
                <w:sz w:val="24"/>
                <w:szCs w:val="24"/>
              </w:rPr>
              <w:t xml:space="preserve">  сопровождение выпускников учреждения для детей сирот и детей, оставшихся без попечения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«Центр помощи детям»</w:t>
            </w:r>
          </w:p>
        </w:tc>
      </w:tr>
      <w:tr w:rsidR="00D22491" w:rsidRPr="00355450" w:rsidTr="007A7590">
        <w:trPr>
          <w:trHeight w:val="5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7 011 170,00 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4 938 300,00 (Областной 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4 938 300,00 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УМС ЧГО</w:t>
            </w:r>
          </w:p>
        </w:tc>
      </w:tr>
      <w:tr w:rsidR="00D22491" w:rsidRPr="00355450" w:rsidTr="007A7590">
        <w:trPr>
          <w:trHeight w:val="5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0BE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12 068 000,00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11 062 900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11 087 800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D22491" w:rsidRPr="00355450" w:rsidTr="007A7590">
        <w:trPr>
          <w:trHeight w:val="5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и обеспечение деятельности по опеке и </w:t>
            </w: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1 330 600,00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1 252 100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1 252 100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66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D22491" w:rsidRPr="00355450" w:rsidTr="007A7590">
        <w:trPr>
          <w:trHeight w:val="53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45578B" w:rsidRDefault="00D22491" w:rsidP="007A759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F242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421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7A75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45 935 970,00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39 317 600,00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39 448 000,00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379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0660BE" w:rsidRDefault="00D22491" w:rsidP="00D2249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0BE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D22491" w:rsidRPr="00355450" w:rsidTr="007A75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45578B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8B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B92939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1 470 760,20 (Федеральный бюджет)</w:t>
            </w:r>
          </w:p>
          <w:p w:rsidR="00D22491" w:rsidRPr="000660BE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2 577 479,80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3 120 600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3 120 600</w:t>
            </w: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D22491" w:rsidRPr="00355450" w:rsidTr="007A75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45578B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78B">
              <w:rPr>
                <w:rFonts w:ascii="Times New Roman" w:hAnsi="Times New Roman"/>
                <w:sz w:val="24"/>
                <w:szCs w:val="24"/>
              </w:rPr>
              <w:t>Пособие на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B92939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10 045 000,00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858 800,00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1 244 300,00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45578B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78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1 222 500,00</w:t>
            </w:r>
          </w:p>
          <w:p w:rsidR="00D22491" w:rsidRPr="00B92939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1 352 500,00</w:t>
            </w:r>
          </w:p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1 352 500,00</w:t>
            </w:r>
          </w:p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денежная выплата на оплату ЖКУ в многодетной семье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B92939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2 766 600.00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2 294 800,00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2 386 600,00 </w:t>
            </w:r>
            <w:r w:rsidRPr="00B9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Default="00D22491" w:rsidP="007A75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 (прекращением деятельности, полномочий физическими лицами), в соответствии с Федеральным законом от 19 мая 1995 года N 81-ФЗ "О государственных пособиях гражданам, имеющим детей"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B92939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17 746 200,00 (федеральный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18 414 200,00 (федеральный бюджет)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19 150 700,00 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944C12" w:rsidRDefault="00D22491" w:rsidP="007A759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  <w:r w:rsidRPr="004557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421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едеральный и областной 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45578B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5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828 540,00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26 040 900,00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27 254 700,00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22491" w:rsidRPr="00355450" w:rsidTr="007A759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CD3E13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82 184 510,00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65 778 500,00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67 122 700,00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491" w:rsidRPr="00355450" w:rsidRDefault="00D22491" w:rsidP="007A759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D22491" w:rsidRPr="00355450" w:rsidRDefault="00D22491" w:rsidP="00D22491">
      <w:pPr>
        <w:spacing w:after="0" w:line="240" w:lineRule="auto"/>
        <w:rPr>
          <w:rFonts w:ascii="Times New Roman" w:hAnsi="Times New Roman"/>
          <w:sz w:val="28"/>
        </w:rPr>
      </w:pPr>
    </w:p>
    <w:p w:rsidR="00D22491" w:rsidRPr="00355450" w:rsidRDefault="00D22491" w:rsidP="00D22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5450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Последовательное осуществление системы программных мероприятий должно обеспечить создание комплексной системы профилактической, коррекционной и реабилитационной работы с семьями и детьми, находящимися в социально опасном положении и трудной жизненной ситуации, а также целенаправленной  социальной поддержки лиц, из числа детей-сирот и детей, оставшихся без попечения родителей,</w:t>
      </w:r>
      <w:r w:rsidRPr="00355450">
        <w:rPr>
          <w:rFonts w:ascii="Times New Roman" w:hAnsi="Times New Roman"/>
          <w:sz w:val="28"/>
          <w:szCs w:val="28"/>
        </w:rPr>
        <w:t xml:space="preserve"> малоимущих семей (многодетных, неполных, с детьми инвалидами), а также замещающим семьям</w:t>
      </w:r>
      <w:r w:rsidRPr="003554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B63CD7" w:rsidRPr="006B7B25" w:rsidRDefault="00B63CD7" w:rsidP="00B63CD7">
      <w:pPr>
        <w:spacing w:after="0"/>
        <w:jc w:val="both"/>
        <w:rPr>
          <w:sz w:val="24"/>
          <w:szCs w:val="24"/>
        </w:rPr>
      </w:pPr>
    </w:p>
    <w:sectPr w:rsidR="00B63CD7" w:rsidRPr="006B7B25" w:rsidSect="006E6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1A1"/>
    <w:multiLevelType w:val="hybridMultilevel"/>
    <w:tmpl w:val="198A0AE2"/>
    <w:lvl w:ilvl="0" w:tplc="C7FE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1"/>
    <w:rsid w:val="000435C3"/>
    <w:rsid w:val="00082AC6"/>
    <w:rsid w:val="000D2401"/>
    <w:rsid w:val="001062F9"/>
    <w:rsid w:val="00110DB2"/>
    <w:rsid w:val="001714EE"/>
    <w:rsid w:val="0017212A"/>
    <w:rsid w:val="00173D88"/>
    <w:rsid w:val="001B2E15"/>
    <w:rsid w:val="001B715A"/>
    <w:rsid w:val="001C63A0"/>
    <w:rsid w:val="001D187D"/>
    <w:rsid w:val="00225ABC"/>
    <w:rsid w:val="00234CCA"/>
    <w:rsid w:val="00235F9C"/>
    <w:rsid w:val="002456A9"/>
    <w:rsid w:val="002472A2"/>
    <w:rsid w:val="00267C5A"/>
    <w:rsid w:val="00313662"/>
    <w:rsid w:val="0036580A"/>
    <w:rsid w:val="00373893"/>
    <w:rsid w:val="003B7A5C"/>
    <w:rsid w:val="003C065C"/>
    <w:rsid w:val="003C096E"/>
    <w:rsid w:val="004424B4"/>
    <w:rsid w:val="00472050"/>
    <w:rsid w:val="005706F7"/>
    <w:rsid w:val="005A4499"/>
    <w:rsid w:val="005B0978"/>
    <w:rsid w:val="005D17A5"/>
    <w:rsid w:val="005F5236"/>
    <w:rsid w:val="00616283"/>
    <w:rsid w:val="006A41F1"/>
    <w:rsid w:val="006A5148"/>
    <w:rsid w:val="006B6914"/>
    <w:rsid w:val="006B7B25"/>
    <w:rsid w:val="006C39FB"/>
    <w:rsid w:val="006E23F0"/>
    <w:rsid w:val="006E64E8"/>
    <w:rsid w:val="00702B5C"/>
    <w:rsid w:val="007210F3"/>
    <w:rsid w:val="0074488B"/>
    <w:rsid w:val="007B77F6"/>
    <w:rsid w:val="007C16CE"/>
    <w:rsid w:val="007F293D"/>
    <w:rsid w:val="0084269A"/>
    <w:rsid w:val="00865461"/>
    <w:rsid w:val="008E1D4B"/>
    <w:rsid w:val="00904A57"/>
    <w:rsid w:val="00944467"/>
    <w:rsid w:val="0095210B"/>
    <w:rsid w:val="00984465"/>
    <w:rsid w:val="009928B6"/>
    <w:rsid w:val="009E769E"/>
    <w:rsid w:val="00A1442A"/>
    <w:rsid w:val="00A43BB6"/>
    <w:rsid w:val="00A52DB4"/>
    <w:rsid w:val="00AC3DDC"/>
    <w:rsid w:val="00AD6779"/>
    <w:rsid w:val="00B13E4D"/>
    <w:rsid w:val="00B429EC"/>
    <w:rsid w:val="00B63CD7"/>
    <w:rsid w:val="00B95BBD"/>
    <w:rsid w:val="00BA073A"/>
    <w:rsid w:val="00BA1848"/>
    <w:rsid w:val="00BA5A43"/>
    <w:rsid w:val="00BD4898"/>
    <w:rsid w:val="00C81151"/>
    <w:rsid w:val="00C92F52"/>
    <w:rsid w:val="00CC3211"/>
    <w:rsid w:val="00CD756B"/>
    <w:rsid w:val="00CD79F5"/>
    <w:rsid w:val="00D05B22"/>
    <w:rsid w:val="00D22491"/>
    <w:rsid w:val="00D45DF6"/>
    <w:rsid w:val="00DB0CE0"/>
    <w:rsid w:val="00DB4608"/>
    <w:rsid w:val="00E10F3B"/>
    <w:rsid w:val="00EA2591"/>
    <w:rsid w:val="00EB5211"/>
    <w:rsid w:val="00EF33A6"/>
    <w:rsid w:val="00F16391"/>
    <w:rsid w:val="00F42EC8"/>
    <w:rsid w:val="00F915EC"/>
    <w:rsid w:val="00FA44BD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63CD7"/>
    <w:pPr>
      <w:ind w:left="720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B6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63CD7"/>
    <w:pPr>
      <w:ind w:left="720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B6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BCAB-8A56-4AA8-893C-9548CBA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24</cp:revision>
  <cp:lastPrinted>2019-01-11T08:15:00Z</cp:lastPrinted>
  <dcterms:created xsi:type="dcterms:W3CDTF">2017-12-13T03:32:00Z</dcterms:created>
  <dcterms:modified xsi:type="dcterms:W3CDTF">2019-01-24T08:47:00Z</dcterms:modified>
</cp:coreProperties>
</file>